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AE7" w:rsidRDefault="00A46AE7" w:rsidP="00A46AE7">
      <w:pPr>
        <w:ind w:left="5184"/>
        <w:jc w:val="both"/>
        <w:rPr>
          <w:lang w:eastAsia="lt-LT"/>
        </w:rPr>
      </w:pPr>
      <w:bookmarkStart w:id="0" w:name="_GoBack"/>
      <w:bookmarkEnd w:id="0"/>
      <w:r>
        <w:rPr>
          <w:lang w:eastAsia="lt-LT"/>
        </w:rPr>
        <w:t>Klaipėdos rajono savivaldybės tarybos</w:t>
      </w:r>
    </w:p>
    <w:p w:rsidR="00A46AE7" w:rsidRDefault="00A46AE7" w:rsidP="00A46AE7">
      <w:pPr>
        <w:ind w:left="5184"/>
        <w:jc w:val="both"/>
        <w:rPr>
          <w:lang w:eastAsia="lt-LT"/>
        </w:rPr>
      </w:pPr>
      <w:r>
        <w:rPr>
          <w:lang w:eastAsia="lt-LT"/>
        </w:rPr>
        <w:t>2017 m. rugsėjo 28 d. sprendimo Nr.</w:t>
      </w:r>
      <w:r>
        <w:rPr>
          <w:bCs/>
          <w:lang w:eastAsia="lt-LT"/>
        </w:rPr>
        <w:t xml:space="preserve"> T11-318   </w:t>
      </w:r>
    </w:p>
    <w:p w:rsidR="00A46AE7" w:rsidRDefault="00A46AE7" w:rsidP="00A46AE7">
      <w:pPr>
        <w:ind w:left="3888" w:firstLine="1296"/>
        <w:jc w:val="both"/>
        <w:rPr>
          <w:lang w:eastAsia="lt-LT"/>
        </w:rPr>
      </w:pPr>
      <w:r>
        <w:rPr>
          <w:lang w:eastAsia="lt-LT"/>
        </w:rPr>
        <w:t>priedas</w:t>
      </w:r>
    </w:p>
    <w:p w:rsidR="00A46AE7" w:rsidRDefault="00A46AE7" w:rsidP="00A46AE7">
      <w:pPr>
        <w:jc w:val="both"/>
        <w:rPr>
          <w:lang w:eastAsia="lt-LT"/>
        </w:rPr>
      </w:pPr>
    </w:p>
    <w:p w:rsidR="00A46AE7" w:rsidRDefault="00A46AE7" w:rsidP="00A46AE7">
      <w:pPr>
        <w:ind w:left="-567"/>
        <w:jc w:val="center"/>
        <w:rPr>
          <w:b/>
          <w:lang w:eastAsia="lt-LT"/>
        </w:rPr>
      </w:pPr>
      <w:r>
        <w:rPr>
          <w:b/>
          <w:lang w:eastAsia="lt-LT"/>
        </w:rPr>
        <w:t xml:space="preserve">NUMATOMOS LĖŠOS </w:t>
      </w:r>
      <w:r w:rsidRPr="00613008">
        <w:rPr>
          <w:b/>
          <w:lang w:eastAsia="lt-LT"/>
        </w:rPr>
        <w:t>KLAIPĖDOS RAJONO</w:t>
      </w:r>
      <w:r>
        <w:rPr>
          <w:b/>
          <w:bCs/>
          <w:lang w:eastAsia="lt-LT"/>
        </w:rPr>
        <w:t xml:space="preserve"> SAVIVALDYBĖS SOCIALINIO BŪSTO FONDO PLĖTROS 2017 – 2020 METAIS PROGRAMOS</w:t>
      </w:r>
      <w:r>
        <w:rPr>
          <w:b/>
          <w:lang w:eastAsia="lt-LT"/>
        </w:rPr>
        <w:t xml:space="preserve"> ĮGYVENDINIMUI </w:t>
      </w:r>
    </w:p>
    <w:p w:rsidR="00A46AE7" w:rsidRDefault="00A46AE7" w:rsidP="00A46AE7">
      <w:pPr>
        <w:ind w:left="600" w:firstLine="393"/>
        <w:jc w:val="center"/>
        <w:rPr>
          <w:b/>
          <w:lang w:eastAsia="lt-LT"/>
        </w:rPr>
      </w:pPr>
    </w:p>
    <w:p w:rsidR="00A46AE7" w:rsidRDefault="00A46AE7" w:rsidP="00A46AE7">
      <w:pPr>
        <w:rPr>
          <w:b/>
          <w:lang w:eastAsia="lt-LT"/>
        </w:rPr>
      </w:pPr>
    </w:p>
    <w:tbl>
      <w:tblPr>
        <w:tblW w:w="100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510"/>
        <w:gridCol w:w="1553"/>
        <w:gridCol w:w="1401"/>
        <w:gridCol w:w="1218"/>
        <w:gridCol w:w="1176"/>
        <w:gridCol w:w="1659"/>
      </w:tblGrid>
      <w:tr w:rsidR="00A46AE7" w:rsidTr="00410F83">
        <w:tc>
          <w:tcPr>
            <w:tcW w:w="577" w:type="dxa"/>
            <w:shd w:val="clear" w:color="auto" w:fill="D9D9D9"/>
          </w:tcPr>
          <w:p w:rsidR="00A46AE7" w:rsidRDefault="00A46AE7" w:rsidP="00410F83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Eil. </w:t>
            </w:r>
          </w:p>
          <w:p w:rsidR="00A46AE7" w:rsidRDefault="00A46AE7" w:rsidP="00410F83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Nr.</w:t>
            </w:r>
          </w:p>
        </w:tc>
        <w:tc>
          <w:tcPr>
            <w:tcW w:w="2510" w:type="dxa"/>
            <w:shd w:val="clear" w:color="auto" w:fill="D9D9D9"/>
          </w:tcPr>
          <w:p w:rsidR="00A46AE7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Lėšų šaltinis</w:t>
            </w:r>
          </w:p>
        </w:tc>
        <w:tc>
          <w:tcPr>
            <w:tcW w:w="1553" w:type="dxa"/>
            <w:shd w:val="clear" w:color="auto" w:fill="D9D9D9"/>
          </w:tcPr>
          <w:p w:rsidR="00A46AE7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2017 m.</w:t>
            </w:r>
          </w:p>
        </w:tc>
        <w:tc>
          <w:tcPr>
            <w:tcW w:w="1401" w:type="dxa"/>
            <w:shd w:val="clear" w:color="auto" w:fill="D9D9D9"/>
          </w:tcPr>
          <w:p w:rsidR="00A46AE7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2018 m.</w:t>
            </w:r>
          </w:p>
        </w:tc>
        <w:tc>
          <w:tcPr>
            <w:tcW w:w="1218" w:type="dxa"/>
            <w:shd w:val="clear" w:color="auto" w:fill="D9D9D9"/>
          </w:tcPr>
          <w:p w:rsidR="00A46AE7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2019 m.</w:t>
            </w:r>
          </w:p>
        </w:tc>
        <w:tc>
          <w:tcPr>
            <w:tcW w:w="1176" w:type="dxa"/>
            <w:shd w:val="clear" w:color="auto" w:fill="D9D9D9"/>
          </w:tcPr>
          <w:p w:rsidR="00A46AE7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2020 m.</w:t>
            </w:r>
          </w:p>
        </w:tc>
        <w:tc>
          <w:tcPr>
            <w:tcW w:w="1659" w:type="dxa"/>
            <w:shd w:val="clear" w:color="auto" w:fill="D9D9D9"/>
          </w:tcPr>
          <w:p w:rsidR="00A46AE7" w:rsidRDefault="00A46AE7" w:rsidP="00410F83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Iš viso:</w:t>
            </w:r>
          </w:p>
        </w:tc>
      </w:tr>
      <w:tr w:rsidR="00A46AE7" w:rsidTr="00410F83">
        <w:tc>
          <w:tcPr>
            <w:tcW w:w="577" w:type="dxa"/>
            <w:shd w:val="clear" w:color="auto" w:fill="auto"/>
          </w:tcPr>
          <w:p w:rsidR="00A46AE7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1.</w:t>
            </w:r>
          </w:p>
        </w:tc>
        <w:tc>
          <w:tcPr>
            <w:tcW w:w="2510" w:type="dxa"/>
            <w:shd w:val="clear" w:color="auto" w:fill="auto"/>
          </w:tcPr>
          <w:p w:rsidR="00A46AE7" w:rsidRDefault="00A46AE7" w:rsidP="00410F83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Europos Sąjungos Struktūrinių fondų lėšos, </w:t>
            </w:r>
          </w:p>
          <w:p w:rsidR="00A46AE7" w:rsidRDefault="00A46AE7" w:rsidP="00410F83">
            <w:pPr>
              <w:rPr>
                <w:lang w:eastAsia="lt-LT"/>
              </w:rPr>
            </w:pPr>
            <w:r>
              <w:rPr>
                <w:lang w:eastAsia="lt-LT"/>
              </w:rPr>
              <w:t>Eur. (85 proc.)</w:t>
            </w:r>
          </w:p>
        </w:tc>
        <w:tc>
          <w:tcPr>
            <w:tcW w:w="1553" w:type="dxa"/>
            <w:shd w:val="clear" w:color="auto" w:fill="auto"/>
          </w:tcPr>
          <w:p w:rsidR="00A46AE7" w:rsidRPr="00504C71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504C71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329 412</w:t>
            </w:r>
          </w:p>
        </w:tc>
        <w:tc>
          <w:tcPr>
            <w:tcW w:w="1401" w:type="dxa"/>
            <w:shd w:val="clear" w:color="auto" w:fill="auto"/>
          </w:tcPr>
          <w:p w:rsidR="00A46AE7" w:rsidRPr="00504C71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504C71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180 000</w:t>
            </w:r>
          </w:p>
        </w:tc>
        <w:tc>
          <w:tcPr>
            <w:tcW w:w="1218" w:type="dxa"/>
            <w:shd w:val="clear" w:color="auto" w:fill="auto"/>
          </w:tcPr>
          <w:p w:rsidR="00A46AE7" w:rsidRPr="00504C71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504C71" w:rsidRDefault="00A46AE7" w:rsidP="00410F83">
            <w:pPr>
              <w:jc w:val="center"/>
              <w:rPr>
                <w:lang w:eastAsia="lt-LT"/>
              </w:rPr>
            </w:pPr>
            <w:r w:rsidRPr="00504C71">
              <w:rPr>
                <w:lang w:eastAsia="lt-LT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A46AE7" w:rsidRPr="00504C71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504C71" w:rsidRDefault="00A46AE7" w:rsidP="00410F83">
            <w:pPr>
              <w:jc w:val="center"/>
              <w:rPr>
                <w:lang w:eastAsia="lt-LT"/>
              </w:rPr>
            </w:pPr>
            <w:r w:rsidRPr="00504C71">
              <w:rPr>
                <w:lang w:eastAsia="lt-LT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:rsidR="00A46AE7" w:rsidRPr="00B665C9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B665C9" w:rsidRDefault="00A46AE7" w:rsidP="00410F83">
            <w:pPr>
              <w:ind w:firstLine="60"/>
              <w:jc w:val="center"/>
              <w:rPr>
                <w:lang w:eastAsia="lt-LT"/>
              </w:rPr>
            </w:pPr>
            <w:r w:rsidRPr="00B665C9">
              <w:rPr>
                <w:lang w:eastAsia="lt-LT"/>
              </w:rPr>
              <w:t>509 412</w:t>
            </w:r>
          </w:p>
        </w:tc>
      </w:tr>
      <w:tr w:rsidR="00A46AE7" w:rsidRPr="00F07C77" w:rsidTr="00410F83">
        <w:tc>
          <w:tcPr>
            <w:tcW w:w="577" w:type="dxa"/>
            <w:shd w:val="clear" w:color="auto" w:fill="auto"/>
          </w:tcPr>
          <w:p w:rsidR="00A46AE7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2.</w:t>
            </w:r>
          </w:p>
        </w:tc>
        <w:tc>
          <w:tcPr>
            <w:tcW w:w="2510" w:type="dxa"/>
            <w:shd w:val="clear" w:color="auto" w:fill="auto"/>
          </w:tcPr>
          <w:p w:rsidR="00A46AE7" w:rsidRDefault="00A46AE7" w:rsidP="00410F83">
            <w:pPr>
              <w:rPr>
                <w:b/>
                <w:lang w:eastAsia="lt-LT"/>
              </w:rPr>
            </w:pPr>
            <w:r>
              <w:rPr>
                <w:lang w:eastAsia="lt-LT"/>
              </w:rPr>
              <w:t>Lietuvos Respublikos valstybės biudžeto lėšos, Eur.</w:t>
            </w:r>
          </w:p>
        </w:tc>
        <w:tc>
          <w:tcPr>
            <w:tcW w:w="1553" w:type="dxa"/>
            <w:shd w:val="clear" w:color="auto" w:fill="auto"/>
          </w:tcPr>
          <w:p w:rsidR="00A46AE7" w:rsidRPr="00F07C77" w:rsidRDefault="00A46AE7" w:rsidP="00410F83">
            <w:pPr>
              <w:jc w:val="center"/>
              <w:rPr>
                <w:lang w:eastAsia="lt-LT"/>
              </w:rPr>
            </w:pPr>
            <w:r w:rsidRPr="00F07C77">
              <w:rPr>
                <w:lang w:eastAsia="lt-LT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:rsidR="00A46AE7" w:rsidRPr="00F07C77" w:rsidRDefault="00A46AE7" w:rsidP="00410F83">
            <w:pPr>
              <w:jc w:val="center"/>
              <w:rPr>
                <w:lang w:eastAsia="lt-LT"/>
              </w:rPr>
            </w:pPr>
            <w:r w:rsidRPr="00F07C77">
              <w:rPr>
                <w:lang w:eastAsia="lt-LT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:rsidR="00A46AE7" w:rsidRPr="00F07C77" w:rsidRDefault="00A46AE7" w:rsidP="00410F83">
            <w:pPr>
              <w:jc w:val="center"/>
              <w:rPr>
                <w:lang w:eastAsia="lt-LT"/>
              </w:rPr>
            </w:pPr>
            <w:r w:rsidRPr="00F07C77">
              <w:rPr>
                <w:lang w:eastAsia="lt-LT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A46AE7" w:rsidRPr="00F07C77" w:rsidRDefault="00A46AE7" w:rsidP="00410F83">
            <w:pPr>
              <w:jc w:val="center"/>
              <w:rPr>
                <w:lang w:eastAsia="lt-LT"/>
              </w:rPr>
            </w:pPr>
            <w:r w:rsidRPr="00F07C77">
              <w:rPr>
                <w:lang w:eastAsia="lt-LT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:rsidR="00A46AE7" w:rsidRPr="00B665C9" w:rsidRDefault="00A46AE7" w:rsidP="00410F83">
            <w:pPr>
              <w:jc w:val="center"/>
              <w:rPr>
                <w:lang w:eastAsia="lt-LT"/>
              </w:rPr>
            </w:pPr>
            <w:r w:rsidRPr="00B665C9">
              <w:rPr>
                <w:lang w:eastAsia="lt-LT"/>
              </w:rPr>
              <w:t>-</w:t>
            </w:r>
          </w:p>
        </w:tc>
      </w:tr>
      <w:tr w:rsidR="00A46AE7" w:rsidTr="00410F83">
        <w:tc>
          <w:tcPr>
            <w:tcW w:w="577" w:type="dxa"/>
            <w:shd w:val="clear" w:color="auto" w:fill="auto"/>
          </w:tcPr>
          <w:p w:rsidR="00A46AE7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3.</w:t>
            </w:r>
          </w:p>
        </w:tc>
        <w:tc>
          <w:tcPr>
            <w:tcW w:w="2510" w:type="dxa"/>
            <w:shd w:val="clear" w:color="auto" w:fill="auto"/>
          </w:tcPr>
          <w:p w:rsidR="00A46AE7" w:rsidRDefault="00A46AE7" w:rsidP="00410F83">
            <w:pPr>
              <w:rPr>
                <w:lang w:eastAsia="lt-LT"/>
              </w:rPr>
            </w:pPr>
            <w:r>
              <w:rPr>
                <w:lang w:eastAsia="lt-LT"/>
              </w:rPr>
              <w:t>Savivaldybės biudžeto lėšos, Eur:</w:t>
            </w:r>
          </w:p>
        </w:tc>
        <w:tc>
          <w:tcPr>
            <w:tcW w:w="1553" w:type="dxa"/>
            <w:shd w:val="clear" w:color="auto" w:fill="auto"/>
          </w:tcPr>
          <w:p w:rsidR="00A46AE7" w:rsidRPr="004E7EF1" w:rsidRDefault="00A46AE7" w:rsidP="00410F83">
            <w:pPr>
              <w:jc w:val="center"/>
              <w:rPr>
                <w:lang w:eastAsia="lt-LT"/>
              </w:rPr>
            </w:pPr>
            <w:r w:rsidRPr="004E7EF1">
              <w:rPr>
                <w:lang w:eastAsia="lt-LT"/>
              </w:rPr>
              <w:t>9 601</w:t>
            </w:r>
          </w:p>
        </w:tc>
        <w:tc>
          <w:tcPr>
            <w:tcW w:w="1401" w:type="dxa"/>
            <w:shd w:val="clear" w:color="auto" w:fill="auto"/>
          </w:tcPr>
          <w:p w:rsidR="00A46AE7" w:rsidRPr="004E7EF1" w:rsidRDefault="00A46AE7" w:rsidP="00410F83">
            <w:pPr>
              <w:jc w:val="center"/>
              <w:rPr>
                <w:lang w:eastAsia="lt-LT"/>
              </w:rPr>
            </w:pPr>
            <w:r w:rsidRPr="004E7EF1">
              <w:rPr>
                <w:lang w:eastAsia="lt-LT"/>
              </w:rPr>
              <w:t>39 800</w:t>
            </w:r>
          </w:p>
        </w:tc>
        <w:tc>
          <w:tcPr>
            <w:tcW w:w="1218" w:type="dxa"/>
            <w:shd w:val="clear" w:color="auto" w:fill="auto"/>
          </w:tcPr>
          <w:p w:rsidR="00A46AE7" w:rsidRPr="004E7EF1" w:rsidRDefault="00A46AE7" w:rsidP="00410F83">
            <w:pPr>
              <w:jc w:val="center"/>
              <w:rPr>
                <w:lang w:eastAsia="lt-LT"/>
              </w:rPr>
            </w:pPr>
            <w:r w:rsidRPr="004E7EF1">
              <w:rPr>
                <w:lang w:eastAsia="lt-LT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A46AE7" w:rsidRPr="004E7EF1" w:rsidRDefault="00A46AE7" w:rsidP="00410F83">
            <w:pPr>
              <w:jc w:val="center"/>
              <w:rPr>
                <w:lang w:eastAsia="lt-LT"/>
              </w:rPr>
            </w:pPr>
            <w:r w:rsidRPr="004E7EF1">
              <w:rPr>
                <w:lang w:eastAsia="lt-LT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:rsidR="00A46AE7" w:rsidRPr="00B665C9" w:rsidRDefault="00A46AE7" w:rsidP="00410F83">
            <w:pPr>
              <w:jc w:val="center"/>
              <w:rPr>
                <w:lang w:eastAsia="lt-LT"/>
              </w:rPr>
            </w:pPr>
            <w:r w:rsidRPr="00B665C9">
              <w:rPr>
                <w:lang w:eastAsia="lt-LT"/>
              </w:rPr>
              <w:t>49 401</w:t>
            </w:r>
          </w:p>
        </w:tc>
      </w:tr>
      <w:tr w:rsidR="00A46AE7" w:rsidTr="00410F83">
        <w:tc>
          <w:tcPr>
            <w:tcW w:w="577" w:type="dxa"/>
            <w:shd w:val="clear" w:color="auto" w:fill="auto"/>
          </w:tcPr>
          <w:p w:rsidR="00A46AE7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3.1.</w:t>
            </w:r>
          </w:p>
        </w:tc>
        <w:tc>
          <w:tcPr>
            <w:tcW w:w="2510" w:type="dxa"/>
            <w:shd w:val="clear" w:color="auto" w:fill="auto"/>
          </w:tcPr>
          <w:p w:rsidR="00A46AE7" w:rsidRDefault="00A46AE7" w:rsidP="00410F83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Prisidėjimas prie Europos Sąjungos Struktūrinių fondų lėšomis įgyvendinamų socialinio būsto fondo plėtros projektų (15 proc.), Eur.                 </w:t>
            </w:r>
          </w:p>
        </w:tc>
        <w:tc>
          <w:tcPr>
            <w:tcW w:w="1553" w:type="dxa"/>
            <w:shd w:val="clear" w:color="auto" w:fill="auto"/>
          </w:tcPr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58 134</w:t>
            </w:r>
          </w:p>
        </w:tc>
        <w:tc>
          <w:tcPr>
            <w:tcW w:w="1401" w:type="dxa"/>
            <w:shd w:val="clear" w:color="auto" w:fill="auto"/>
          </w:tcPr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31 765</w:t>
            </w:r>
          </w:p>
        </w:tc>
        <w:tc>
          <w:tcPr>
            <w:tcW w:w="1218" w:type="dxa"/>
            <w:shd w:val="clear" w:color="auto" w:fill="auto"/>
          </w:tcPr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  <w:r w:rsidRPr="0023596C">
              <w:rPr>
                <w:lang w:eastAsia="lt-LT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</w:p>
          <w:p w:rsidR="00A46AE7" w:rsidRPr="0023596C" w:rsidRDefault="00A46AE7" w:rsidP="00410F83">
            <w:pPr>
              <w:jc w:val="center"/>
              <w:rPr>
                <w:lang w:eastAsia="lt-LT"/>
              </w:rPr>
            </w:pPr>
            <w:r w:rsidRPr="0023596C">
              <w:rPr>
                <w:lang w:eastAsia="lt-LT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:rsidR="00A46AE7" w:rsidRPr="00B665C9" w:rsidRDefault="00A46AE7" w:rsidP="00410F83">
            <w:pPr>
              <w:jc w:val="center"/>
              <w:rPr>
                <w:color w:val="FF0000"/>
                <w:lang w:eastAsia="lt-LT"/>
              </w:rPr>
            </w:pPr>
          </w:p>
          <w:p w:rsidR="00A46AE7" w:rsidRPr="00B665C9" w:rsidRDefault="00A46AE7" w:rsidP="00410F83">
            <w:pPr>
              <w:jc w:val="center"/>
              <w:rPr>
                <w:color w:val="FF0000"/>
                <w:lang w:eastAsia="lt-LT"/>
              </w:rPr>
            </w:pPr>
          </w:p>
          <w:p w:rsidR="00A46AE7" w:rsidRPr="00B665C9" w:rsidRDefault="00A46AE7" w:rsidP="00410F83">
            <w:pPr>
              <w:jc w:val="center"/>
              <w:rPr>
                <w:color w:val="FF0000"/>
                <w:lang w:eastAsia="lt-LT"/>
              </w:rPr>
            </w:pPr>
            <w:r w:rsidRPr="00B665C9">
              <w:rPr>
                <w:lang w:eastAsia="lt-LT"/>
              </w:rPr>
              <w:t>89 899</w:t>
            </w:r>
          </w:p>
        </w:tc>
      </w:tr>
      <w:tr w:rsidR="00A46AE7" w:rsidTr="00410F83">
        <w:trPr>
          <w:trHeight w:val="1014"/>
        </w:trPr>
        <w:tc>
          <w:tcPr>
            <w:tcW w:w="577" w:type="dxa"/>
            <w:shd w:val="clear" w:color="auto" w:fill="auto"/>
          </w:tcPr>
          <w:p w:rsidR="00A46AE7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4.</w:t>
            </w:r>
          </w:p>
        </w:tc>
        <w:tc>
          <w:tcPr>
            <w:tcW w:w="2510" w:type="dxa"/>
            <w:shd w:val="clear" w:color="auto" w:fill="auto"/>
          </w:tcPr>
          <w:p w:rsidR="00A46AE7" w:rsidRDefault="00A46AE7" w:rsidP="00410F83">
            <w:pPr>
              <w:rPr>
                <w:lang w:eastAsia="lt-LT"/>
              </w:rPr>
            </w:pPr>
            <w:r>
              <w:rPr>
                <w:lang w:eastAsia="lt-LT"/>
              </w:rPr>
              <w:t>Lėšos, gautos pardavus savivaldybės būstus ir pagalbinio ūkio paskirties pastatus, Eur.</w:t>
            </w:r>
          </w:p>
        </w:tc>
        <w:tc>
          <w:tcPr>
            <w:tcW w:w="1553" w:type="dxa"/>
            <w:shd w:val="clear" w:color="auto" w:fill="auto"/>
          </w:tcPr>
          <w:p w:rsidR="00A46AE7" w:rsidRPr="00983E26" w:rsidRDefault="00A46AE7" w:rsidP="00410F83">
            <w:pPr>
              <w:jc w:val="center"/>
              <w:rPr>
                <w:color w:val="FF0000"/>
                <w:lang w:eastAsia="lt-LT"/>
              </w:rPr>
            </w:pPr>
            <w:r>
              <w:rPr>
                <w:color w:val="FF0000"/>
                <w:lang w:eastAsia="lt-LT"/>
              </w:rPr>
              <w:t xml:space="preserve"> </w:t>
            </w:r>
            <w:r w:rsidRPr="000D00D8">
              <w:rPr>
                <w:lang w:eastAsia="lt-LT"/>
              </w:rPr>
              <w:t>33 230</w:t>
            </w:r>
          </w:p>
        </w:tc>
        <w:tc>
          <w:tcPr>
            <w:tcW w:w="1401" w:type="dxa"/>
            <w:shd w:val="clear" w:color="auto" w:fill="auto"/>
          </w:tcPr>
          <w:p w:rsidR="00A46AE7" w:rsidRPr="00630D29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:rsidR="00A46AE7" w:rsidRPr="00630D29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A46AE7" w:rsidRPr="00630D29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:rsidR="00A46AE7" w:rsidRPr="00B665C9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33</w:t>
            </w:r>
            <w:r w:rsidRPr="00B665C9">
              <w:rPr>
                <w:lang w:eastAsia="lt-LT"/>
              </w:rPr>
              <w:t xml:space="preserve"> 230</w:t>
            </w:r>
          </w:p>
        </w:tc>
      </w:tr>
      <w:tr w:rsidR="00A46AE7" w:rsidRPr="00B665C9" w:rsidTr="00410F83">
        <w:tc>
          <w:tcPr>
            <w:tcW w:w="577" w:type="dxa"/>
            <w:shd w:val="clear" w:color="auto" w:fill="auto"/>
          </w:tcPr>
          <w:p w:rsidR="00A46AE7" w:rsidRPr="00B665C9" w:rsidRDefault="00A46AE7" w:rsidP="00410F83">
            <w:pPr>
              <w:jc w:val="center"/>
              <w:rPr>
                <w:lang w:eastAsia="lt-LT"/>
              </w:rPr>
            </w:pPr>
          </w:p>
        </w:tc>
        <w:tc>
          <w:tcPr>
            <w:tcW w:w="2510" w:type="dxa"/>
            <w:shd w:val="clear" w:color="auto" w:fill="auto"/>
          </w:tcPr>
          <w:p w:rsidR="00A46AE7" w:rsidRPr="00B665C9" w:rsidRDefault="00A46AE7" w:rsidP="00410F83">
            <w:pPr>
              <w:rPr>
                <w:lang w:eastAsia="lt-LT"/>
              </w:rPr>
            </w:pPr>
            <w:r w:rsidRPr="00B665C9">
              <w:rPr>
                <w:lang w:eastAsia="lt-LT"/>
              </w:rPr>
              <w:t>Iš viso:</w:t>
            </w:r>
          </w:p>
        </w:tc>
        <w:tc>
          <w:tcPr>
            <w:tcW w:w="1553" w:type="dxa"/>
            <w:shd w:val="clear" w:color="auto" w:fill="auto"/>
          </w:tcPr>
          <w:p w:rsidR="00A46AE7" w:rsidRPr="00B665C9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430377</w:t>
            </w:r>
          </w:p>
        </w:tc>
        <w:tc>
          <w:tcPr>
            <w:tcW w:w="1401" w:type="dxa"/>
            <w:shd w:val="clear" w:color="auto" w:fill="auto"/>
          </w:tcPr>
          <w:p w:rsidR="00A46AE7" w:rsidRPr="00B665C9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251565</w:t>
            </w:r>
          </w:p>
        </w:tc>
        <w:tc>
          <w:tcPr>
            <w:tcW w:w="1218" w:type="dxa"/>
            <w:shd w:val="clear" w:color="auto" w:fill="auto"/>
          </w:tcPr>
          <w:p w:rsidR="00A46AE7" w:rsidRPr="00B665C9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A46AE7" w:rsidRPr="00B665C9" w:rsidRDefault="00A46AE7" w:rsidP="00410F8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:rsidR="00A46AE7" w:rsidRPr="00B665C9" w:rsidRDefault="00A46AE7" w:rsidP="00410F83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68</w:t>
            </w:r>
            <w:r w:rsidRPr="00B665C9">
              <w:rPr>
                <w:b/>
                <w:lang w:eastAsia="lt-LT"/>
              </w:rPr>
              <w:t>1 942</w:t>
            </w:r>
          </w:p>
        </w:tc>
      </w:tr>
    </w:tbl>
    <w:p w:rsidR="00A46AE7" w:rsidRPr="00B665C9" w:rsidRDefault="00A46AE7" w:rsidP="00A46AE7">
      <w:pPr>
        <w:ind w:left="600"/>
        <w:jc w:val="both"/>
        <w:rPr>
          <w:lang w:eastAsia="lt-LT"/>
        </w:rPr>
      </w:pPr>
    </w:p>
    <w:p w:rsidR="00A46AE7" w:rsidRDefault="00A46AE7" w:rsidP="00A46AE7">
      <w:pPr>
        <w:ind w:left="600"/>
        <w:jc w:val="both"/>
        <w:rPr>
          <w:lang w:eastAsia="lt-LT"/>
        </w:rPr>
      </w:pPr>
    </w:p>
    <w:p w:rsidR="00A46AE7" w:rsidRDefault="00A46AE7" w:rsidP="00A46AE7">
      <w:pPr>
        <w:ind w:left="600"/>
        <w:jc w:val="both"/>
        <w:rPr>
          <w:lang w:eastAsia="lt-LT"/>
        </w:rPr>
      </w:pPr>
    </w:p>
    <w:p w:rsidR="00A46AE7" w:rsidRDefault="00A46AE7" w:rsidP="00A46AE7">
      <w:pPr>
        <w:ind w:left="600"/>
        <w:jc w:val="center"/>
        <w:rPr>
          <w:lang w:eastAsia="lt-LT"/>
        </w:rPr>
      </w:pPr>
      <w:r>
        <w:rPr>
          <w:lang w:eastAsia="lt-LT"/>
        </w:rPr>
        <w:t>_________________________________________</w:t>
      </w:r>
    </w:p>
    <w:p w:rsidR="00A46AE7" w:rsidRPr="000247A2" w:rsidRDefault="00A46AE7" w:rsidP="00A46AE7">
      <w:pPr>
        <w:ind w:left="600"/>
        <w:jc w:val="center"/>
        <w:rPr>
          <w:lang w:val="en-US" w:eastAsia="lt-LT"/>
        </w:rPr>
      </w:pPr>
    </w:p>
    <w:p w:rsidR="00A46AE7" w:rsidRPr="000E5026" w:rsidRDefault="00A46AE7" w:rsidP="00A46AE7">
      <w:pPr>
        <w:tabs>
          <w:tab w:val="right" w:pos="8730"/>
        </w:tabs>
        <w:spacing w:line="360" w:lineRule="auto"/>
      </w:pPr>
    </w:p>
    <w:p w:rsidR="00A46AE7" w:rsidRDefault="00A46AE7" w:rsidP="00A46AE7">
      <w:pPr>
        <w:tabs>
          <w:tab w:val="right" w:pos="8730"/>
        </w:tabs>
        <w:spacing w:line="360" w:lineRule="auto"/>
        <w:jc w:val="center"/>
        <w:rPr>
          <w:b/>
        </w:rPr>
      </w:pPr>
    </w:p>
    <w:p w:rsidR="00A46AE7" w:rsidRDefault="00A46AE7" w:rsidP="00A46AE7">
      <w:pPr>
        <w:tabs>
          <w:tab w:val="right" w:pos="8730"/>
        </w:tabs>
        <w:spacing w:line="360" w:lineRule="auto"/>
        <w:jc w:val="center"/>
        <w:rPr>
          <w:b/>
        </w:rPr>
      </w:pPr>
    </w:p>
    <w:p w:rsidR="00A46AE7" w:rsidRDefault="00A46AE7" w:rsidP="00A46AE7">
      <w:pPr>
        <w:tabs>
          <w:tab w:val="right" w:pos="8730"/>
        </w:tabs>
        <w:spacing w:line="360" w:lineRule="auto"/>
        <w:jc w:val="center"/>
        <w:rPr>
          <w:b/>
        </w:rPr>
      </w:pPr>
    </w:p>
    <w:p w:rsidR="00A46AE7" w:rsidRDefault="00A46AE7" w:rsidP="00A46AE7">
      <w:pPr>
        <w:tabs>
          <w:tab w:val="right" w:pos="8730"/>
        </w:tabs>
        <w:spacing w:line="360" w:lineRule="auto"/>
        <w:jc w:val="center"/>
        <w:rPr>
          <w:b/>
        </w:rPr>
      </w:pPr>
    </w:p>
    <w:p w:rsidR="00A46AE7" w:rsidRDefault="00A46AE7" w:rsidP="00A46AE7">
      <w:pPr>
        <w:tabs>
          <w:tab w:val="right" w:pos="8730"/>
        </w:tabs>
        <w:spacing w:line="360" w:lineRule="auto"/>
        <w:jc w:val="center"/>
        <w:rPr>
          <w:b/>
        </w:rPr>
      </w:pPr>
    </w:p>
    <w:p w:rsidR="00A46AE7" w:rsidRDefault="00A46AE7" w:rsidP="00A46AE7">
      <w:pPr>
        <w:tabs>
          <w:tab w:val="right" w:pos="8730"/>
        </w:tabs>
        <w:spacing w:line="360" w:lineRule="auto"/>
        <w:jc w:val="center"/>
        <w:rPr>
          <w:b/>
        </w:rPr>
      </w:pPr>
    </w:p>
    <w:p w:rsidR="00A46AE7" w:rsidRDefault="00A46AE7" w:rsidP="00A46AE7">
      <w:pPr>
        <w:tabs>
          <w:tab w:val="right" w:pos="8730"/>
        </w:tabs>
        <w:spacing w:line="360" w:lineRule="auto"/>
        <w:jc w:val="center"/>
        <w:rPr>
          <w:b/>
        </w:rPr>
      </w:pPr>
    </w:p>
    <w:p w:rsidR="00596DBF" w:rsidRDefault="00596DBF"/>
    <w:sectPr w:rsidR="00596DBF" w:rsidSect="00A1214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AE7"/>
    <w:rsid w:val="00596DBF"/>
    <w:rsid w:val="00A1214C"/>
    <w:rsid w:val="00A3162B"/>
    <w:rsid w:val="00A4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A5AA8-11EB-47A6-8D2E-AD44D6A9F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46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Paulienė</dc:creator>
  <cp:keywords/>
  <dc:description/>
  <cp:lastModifiedBy>Silvija Paulienė</cp:lastModifiedBy>
  <cp:revision>2</cp:revision>
  <dcterms:created xsi:type="dcterms:W3CDTF">2017-10-02T10:46:00Z</dcterms:created>
  <dcterms:modified xsi:type="dcterms:W3CDTF">2017-10-02T10:47:00Z</dcterms:modified>
</cp:coreProperties>
</file>